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303C5C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bookmarkStart w:id="0" w:name="_Hlk152143424"/>
      <w:r w:rsidRPr="00303C5C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303C5C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303C5C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303C5C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303C5C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8027D6" w:rsidRPr="00303C5C" w:rsidRDefault="00303C5C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DF283C" wp14:editId="19177B5D">
            <wp:simplePos x="0" y="0"/>
            <wp:positionH relativeFrom="margin">
              <wp:posOffset>3018155</wp:posOffset>
            </wp:positionH>
            <wp:positionV relativeFrom="paragraph">
              <wp:posOffset>154305</wp:posOffset>
            </wp:positionV>
            <wp:extent cx="2066925" cy="58547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hAnsi="Arial" w:cs="Arial"/>
          <w:i/>
          <w:sz w:val="22"/>
          <w:szCs w:val="22"/>
        </w:rPr>
      </w:pPr>
      <w:r w:rsidRPr="00303C5C">
        <w:rPr>
          <w:rFonts w:ascii="Arial" w:hAnsi="Arial" w:cs="Arial"/>
          <w:i/>
          <w:sz w:val="22"/>
          <w:szCs w:val="22"/>
        </w:rPr>
        <w:t>Amb el suport de la Fundació La Marató de TV3</w:t>
      </w: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3F669F" w:rsidRPr="00303C5C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327B6E" w:rsidRPr="00497E23" w:rsidRDefault="00327B6E" w:rsidP="00327B6E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497E23">
        <w:rPr>
          <w:rFonts w:ascii="Arial" w:hAnsi="Arial" w:cs="Arial"/>
          <w:i/>
          <w:sz w:val="21"/>
          <w:szCs w:val="21"/>
          <w:lang w:val="es-ES"/>
        </w:rPr>
        <w:t>El Sr.</w:t>
      </w:r>
      <w:r w:rsidR="00C64F6F" w:rsidRPr="00497E23">
        <w:rPr>
          <w:rFonts w:ascii="Arial" w:hAnsi="Arial" w:cs="Arial"/>
          <w:i/>
          <w:sz w:val="21"/>
          <w:szCs w:val="21"/>
          <w:lang w:val="es-ES"/>
        </w:rPr>
        <w:t xml:space="preserve"> /La Sra.</w:t>
      </w:r>
      <w:r w:rsidRPr="00497E23">
        <w:rPr>
          <w:rFonts w:ascii="Arial" w:hAnsi="Arial" w:cs="Arial"/>
          <w:i/>
          <w:sz w:val="21"/>
          <w:szCs w:val="21"/>
          <w:lang w:val="es-ES"/>
        </w:rPr>
        <w:t xml:space="preserve"> .............................. con </w:t>
      </w:r>
      <w:r w:rsidR="00756034" w:rsidRPr="00497E23">
        <w:rPr>
          <w:rFonts w:ascii="Arial" w:hAnsi="Arial" w:cs="Arial"/>
          <w:i/>
          <w:sz w:val="21"/>
          <w:szCs w:val="21"/>
          <w:lang w:val="es-ES"/>
        </w:rPr>
        <w:t>residencia en .................</w:t>
      </w:r>
      <w:r w:rsidRPr="00497E23">
        <w:rPr>
          <w:rFonts w:ascii="Arial" w:hAnsi="Arial" w:cs="Arial"/>
          <w:i/>
          <w:sz w:val="21"/>
          <w:szCs w:val="21"/>
          <w:lang w:val="es-ES"/>
        </w:rPr>
        <w:t>........................ calle ...................................... núm. ................, de la empres</w:t>
      </w:r>
      <w:r w:rsidR="00756034" w:rsidRPr="00497E23">
        <w:rPr>
          <w:rFonts w:ascii="Arial" w:hAnsi="Arial" w:cs="Arial"/>
          <w:i/>
          <w:sz w:val="21"/>
          <w:szCs w:val="21"/>
          <w:lang w:val="es-ES"/>
        </w:rPr>
        <w:t>a .............................</w:t>
      </w:r>
      <w:r w:rsidRPr="00497E23">
        <w:rPr>
          <w:rFonts w:ascii="Arial" w:hAnsi="Arial" w:cs="Arial"/>
          <w:i/>
          <w:sz w:val="21"/>
          <w:szCs w:val="21"/>
          <w:lang w:val="es-ES"/>
        </w:rPr>
        <w:t>.................., enterado del anuncio public</w:t>
      </w:r>
      <w:r w:rsidR="00756034" w:rsidRPr="00497E23">
        <w:rPr>
          <w:rFonts w:ascii="Arial" w:hAnsi="Arial" w:cs="Arial"/>
          <w:i/>
          <w:sz w:val="21"/>
          <w:szCs w:val="21"/>
          <w:lang w:val="es-ES"/>
        </w:rPr>
        <w:t>ado en ........................</w:t>
      </w:r>
      <w:r w:rsidRPr="00497E23">
        <w:rPr>
          <w:rFonts w:ascii="Arial" w:hAnsi="Arial" w:cs="Arial"/>
          <w:i/>
          <w:sz w:val="21"/>
          <w:szCs w:val="21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497E23" w:rsidRDefault="009A24CE" w:rsidP="00327B6E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"/>
        </w:rPr>
      </w:pPr>
    </w:p>
    <w:p w:rsidR="00327B6E" w:rsidRPr="00497E23" w:rsidRDefault="00787CBA" w:rsidP="00327B6E">
      <w:pPr>
        <w:pStyle w:val="Sangradetextonormal"/>
        <w:rPr>
          <w:rStyle w:val="Ninguno"/>
          <w:rFonts w:ascii="Arial" w:hAnsi="Arial" w:cs="Arial"/>
          <w:bCs/>
          <w:color w:val="0000FF"/>
          <w:sz w:val="21"/>
          <w:szCs w:val="21"/>
          <w:u w:val="single" w:color="0000FF"/>
          <w:lang w:val="es-ES_tradnl"/>
        </w:rPr>
      </w:pPr>
      <w:bookmarkStart w:id="1" w:name="_Hlk165551387"/>
      <w:r w:rsidRPr="00497E23">
        <w:rPr>
          <w:rStyle w:val="Ninguno"/>
          <w:rFonts w:ascii="Arial" w:hAnsi="Arial" w:cs="Arial"/>
          <w:bCs/>
          <w:sz w:val="21"/>
          <w:szCs w:val="21"/>
          <w:lang w:val="es-ES_tradnl"/>
        </w:rPr>
        <w:t xml:space="preserve">Criterios evaluables con </w:t>
      </w:r>
      <w:r w:rsidRPr="00497E23">
        <w:rPr>
          <w:rStyle w:val="Ninguno"/>
          <w:rFonts w:ascii="Arial" w:hAnsi="Arial" w:cs="Arial"/>
          <w:bCs/>
          <w:color w:val="0000FF"/>
          <w:sz w:val="21"/>
          <w:szCs w:val="21"/>
          <w:u w:val="single" w:color="0000FF"/>
          <w:lang w:val="es-ES_tradnl"/>
        </w:rPr>
        <w:t>fórmulas automáticas</w:t>
      </w:r>
    </w:p>
    <w:p w:rsidR="006146B2" w:rsidRPr="00497E23" w:rsidRDefault="006146B2" w:rsidP="00327B6E">
      <w:pPr>
        <w:pStyle w:val="Sangradetextonormal"/>
        <w:rPr>
          <w:rStyle w:val="Ninguno"/>
          <w:rFonts w:ascii="Arial" w:hAnsi="Arial" w:cs="Arial"/>
          <w:bCs/>
          <w:color w:val="0000FF"/>
          <w:sz w:val="21"/>
          <w:szCs w:val="21"/>
          <w:u w:val="single" w:color="0000FF"/>
          <w:lang w:val="es-ES_tradnl"/>
        </w:rPr>
      </w:pPr>
    </w:p>
    <w:p w:rsidR="00345425" w:rsidRPr="00497E23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1"/>
          <w:szCs w:val="21"/>
          <w:lang w:val="es-ES"/>
        </w:rPr>
      </w:pPr>
      <w:r w:rsidRPr="00497E23">
        <w:rPr>
          <w:rFonts w:ascii="Arial" w:hAnsi="Arial" w:cs="Arial"/>
          <w:i/>
          <w:sz w:val="21"/>
          <w:szCs w:val="21"/>
          <w:lang w:val="es-ES"/>
        </w:rPr>
        <w:t xml:space="preserve">Oferta económica </w:t>
      </w:r>
    </w:p>
    <w:p w:rsidR="00345425" w:rsidRPr="00497E23" w:rsidRDefault="00345425" w:rsidP="00345425">
      <w:pPr>
        <w:spacing w:line="260" w:lineRule="exact"/>
        <w:rPr>
          <w:rFonts w:ascii="Arial" w:hAnsi="Arial" w:cs="Arial"/>
          <w:sz w:val="21"/>
          <w:szCs w:val="21"/>
          <w:lang w:val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1354"/>
        <w:gridCol w:w="1922"/>
        <w:gridCol w:w="1842"/>
        <w:gridCol w:w="1843"/>
      </w:tblGrid>
      <w:tr w:rsidR="00C14DBE" w:rsidRPr="00497E23" w:rsidTr="00C14DBE">
        <w:trPr>
          <w:trHeight w:hRule="exact" w:val="987"/>
          <w:jc w:val="center"/>
        </w:trPr>
        <w:tc>
          <w:tcPr>
            <w:tcW w:w="2248" w:type="dxa"/>
            <w:shd w:val="clear" w:color="auto" w:fill="E7E6E6" w:themeFill="background2"/>
            <w:vAlign w:val="center"/>
          </w:tcPr>
          <w:p w:rsidR="00C14DBE" w:rsidRPr="00497E23" w:rsidRDefault="00C14DBE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Descripción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:rsidR="00C14DBE" w:rsidRPr="00497E23" w:rsidRDefault="00C14DBE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Unidades necesarias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:rsidR="00C14DBE" w:rsidRPr="00497E23" w:rsidRDefault="00C14DBE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Precio máximo unitario (IVA excluido)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14DBE" w:rsidRPr="00497E23" w:rsidRDefault="00C14DBE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Precio unitario ofrecido (IVA excluido)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C14DBE" w:rsidRPr="00497E23" w:rsidRDefault="00C14DBE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Precio unitario ofrecido (IVA incluido)</w:t>
            </w:r>
          </w:p>
        </w:tc>
      </w:tr>
      <w:tr w:rsidR="00C14DBE" w:rsidRPr="00497E23" w:rsidTr="00C14DBE">
        <w:trPr>
          <w:trHeight w:hRule="exact" w:val="1059"/>
          <w:jc w:val="center"/>
        </w:trPr>
        <w:tc>
          <w:tcPr>
            <w:tcW w:w="2248" w:type="dxa"/>
            <w:vAlign w:val="center"/>
          </w:tcPr>
          <w:p w:rsidR="00C14DBE" w:rsidRPr="00497E23" w:rsidRDefault="00C14DBE" w:rsidP="00497E23">
            <w:pPr>
              <w:spacing w:line="276" w:lineRule="auto"/>
              <w:jc w:val="left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sz w:val="21"/>
                <w:szCs w:val="21"/>
                <w:lang w:val="es-ES" w:eastAsia="en-GB"/>
              </w:rPr>
              <w:t>Servicio de adquisición de las imágenes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14DBE" w:rsidRPr="00497E23" w:rsidRDefault="00C14DBE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sz w:val="21"/>
                <w:szCs w:val="21"/>
                <w:lang w:val="es-ES"/>
              </w:rPr>
              <w:t>78 RMC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C14DBE" w:rsidRPr="00497E23" w:rsidRDefault="00C14DBE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  <w:t xml:space="preserve">205,00 </w:t>
            </w:r>
            <w:r w:rsidRPr="00497E23">
              <w:rPr>
                <w:rStyle w:val="Ninguno"/>
                <w:rFonts w:ascii="Arial" w:hAnsi="Arial" w:cs="Arial"/>
                <w:color w:val="FF0000"/>
                <w:sz w:val="21"/>
                <w:szCs w:val="21"/>
                <w:lang w:val="es-ES_tradnl"/>
              </w:rPr>
              <w:t>euros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4DBE" w:rsidRPr="00497E23" w:rsidRDefault="00497E23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1"/>
                <w:szCs w:val="21"/>
                <w:lang w:val="es-ES_tradnl"/>
              </w:rPr>
            </w:pPr>
            <w:r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_</w:t>
            </w:r>
            <w:r w:rsidRPr="00497E23">
              <w:rPr>
                <w:rStyle w:val="Estilo3"/>
                <w:sz w:val="21"/>
                <w:szCs w:val="21"/>
                <w:lang w:val="es-ES_tradnl"/>
              </w:rPr>
              <w:t>______</w:t>
            </w:r>
            <w:r w:rsidR="00C14DBE"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euros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14DBE" w:rsidRPr="00497E23" w:rsidRDefault="00497E23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1"/>
                <w:szCs w:val="21"/>
                <w:lang w:val="es-ES_tradnl"/>
              </w:rPr>
            </w:pPr>
            <w:r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_</w:t>
            </w:r>
            <w:r w:rsidRPr="00497E23">
              <w:rPr>
                <w:rStyle w:val="Estilo3"/>
                <w:sz w:val="21"/>
                <w:szCs w:val="21"/>
                <w:lang w:val="es-ES_tradnl"/>
              </w:rPr>
              <w:t>______</w:t>
            </w:r>
            <w:r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euros</w:t>
            </w:r>
          </w:p>
        </w:tc>
      </w:tr>
    </w:tbl>
    <w:p w:rsidR="008027D6" w:rsidRPr="00497E23" w:rsidRDefault="008027D6" w:rsidP="0012792D">
      <w:pPr>
        <w:pStyle w:val="Sangradetextonormal"/>
        <w:ind w:left="720" w:firstLine="0"/>
        <w:rPr>
          <w:rFonts w:ascii="Arial" w:hAnsi="Arial" w:cs="Arial"/>
          <w:i/>
          <w:sz w:val="21"/>
          <w:szCs w:val="21"/>
          <w:lang w:val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1354"/>
        <w:gridCol w:w="1790"/>
        <w:gridCol w:w="1842"/>
        <w:gridCol w:w="1985"/>
      </w:tblGrid>
      <w:tr w:rsidR="00C14DBE" w:rsidRPr="00497E23" w:rsidTr="00497E23">
        <w:trPr>
          <w:trHeight w:hRule="exact" w:val="987"/>
          <w:jc w:val="center"/>
        </w:trPr>
        <w:tc>
          <w:tcPr>
            <w:tcW w:w="2243" w:type="dxa"/>
            <w:shd w:val="clear" w:color="auto" w:fill="E7E6E6" w:themeFill="background2"/>
            <w:vAlign w:val="center"/>
          </w:tcPr>
          <w:p w:rsidR="00C14DBE" w:rsidRPr="00497E23" w:rsidRDefault="00C14DBE" w:rsidP="00C1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Descripción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:rsidR="00C14DBE" w:rsidRPr="00497E23" w:rsidRDefault="00C14DBE" w:rsidP="00C1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Unidades necesarias</w:t>
            </w:r>
          </w:p>
        </w:tc>
        <w:tc>
          <w:tcPr>
            <w:tcW w:w="1790" w:type="dxa"/>
            <w:shd w:val="clear" w:color="auto" w:fill="E7E6E6" w:themeFill="background2"/>
            <w:vAlign w:val="center"/>
          </w:tcPr>
          <w:p w:rsidR="00C14DBE" w:rsidRPr="00497E23" w:rsidRDefault="00C14DBE" w:rsidP="00C1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Precio máximo unitario (IVA excluido)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14DBE" w:rsidRPr="00497E23" w:rsidRDefault="00C14DBE" w:rsidP="00C1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Precio unitario ofrecido (IVA excluido)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C14DBE" w:rsidRPr="00497E23" w:rsidRDefault="00C14DBE" w:rsidP="00C1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  <w:t>Precio unitario ofrecido (IVA incluido)</w:t>
            </w:r>
          </w:p>
        </w:tc>
      </w:tr>
      <w:tr w:rsidR="00C14DBE" w:rsidRPr="00497E23" w:rsidTr="00497E23">
        <w:trPr>
          <w:trHeight w:hRule="exact" w:val="1059"/>
          <w:jc w:val="center"/>
        </w:trPr>
        <w:tc>
          <w:tcPr>
            <w:tcW w:w="2243" w:type="dxa"/>
            <w:vAlign w:val="center"/>
          </w:tcPr>
          <w:p w:rsidR="00C14DBE" w:rsidRPr="00497E23" w:rsidRDefault="00C14DBE" w:rsidP="00497E23">
            <w:pPr>
              <w:spacing w:line="276" w:lineRule="auto"/>
              <w:jc w:val="left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Servicio de </w:t>
            </w:r>
            <w:proofErr w:type="spellStart"/>
            <w:r w:rsidRPr="00497E23">
              <w:rPr>
                <w:rFonts w:ascii="Arial" w:hAnsi="Arial" w:cs="Arial"/>
                <w:sz w:val="21"/>
                <w:szCs w:val="21"/>
                <w:lang w:val="es-ES" w:eastAsia="en-GB"/>
              </w:rPr>
              <w:t>postprocesado</w:t>
            </w:r>
            <w:proofErr w:type="spellEnd"/>
            <w:r w:rsidRPr="00497E23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de las imágenes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14DBE" w:rsidRPr="00497E23" w:rsidRDefault="00C14DBE" w:rsidP="00C14D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sz w:val="21"/>
                <w:szCs w:val="21"/>
                <w:lang w:val="es-ES"/>
              </w:rPr>
              <w:t>78 RMC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C14DBE" w:rsidRPr="00497E23" w:rsidRDefault="00C14DBE" w:rsidP="00C14DBE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1"/>
                <w:szCs w:val="21"/>
                <w:lang w:val="es-ES_tradnl"/>
              </w:rPr>
            </w:pPr>
            <w:r w:rsidRPr="00497E23"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  <w:t>20</w:t>
            </w:r>
            <w:r w:rsidRPr="00497E23"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  <w:t>0</w:t>
            </w:r>
            <w:r w:rsidRPr="00497E23"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  <w:t xml:space="preserve">,00 </w:t>
            </w:r>
            <w:r w:rsidRPr="00497E23">
              <w:rPr>
                <w:rStyle w:val="Ninguno"/>
                <w:rFonts w:ascii="Arial" w:hAnsi="Arial" w:cs="Arial"/>
                <w:color w:val="FF0000"/>
                <w:sz w:val="21"/>
                <w:szCs w:val="21"/>
                <w:lang w:val="es-ES_tradnl"/>
              </w:rPr>
              <w:t>euros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4DBE" w:rsidRPr="00497E23" w:rsidRDefault="00497E23" w:rsidP="00C14DBE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1"/>
                <w:szCs w:val="21"/>
                <w:lang w:val="es-ES_tradnl"/>
              </w:rPr>
            </w:pPr>
            <w:r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_</w:t>
            </w:r>
            <w:r w:rsidRPr="00497E23">
              <w:rPr>
                <w:rStyle w:val="Estilo3"/>
                <w:sz w:val="21"/>
                <w:szCs w:val="21"/>
                <w:lang w:val="es-ES_tradnl"/>
              </w:rPr>
              <w:t>______</w:t>
            </w:r>
            <w:r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euros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14DBE" w:rsidRPr="00497E23" w:rsidRDefault="00497E23" w:rsidP="00C14DBE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1"/>
                <w:szCs w:val="21"/>
                <w:lang w:val="es-ES_tradnl"/>
              </w:rPr>
            </w:pPr>
            <w:r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_</w:t>
            </w:r>
            <w:r w:rsidRPr="00497E23">
              <w:rPr>
                <w:rStyle w:val="Estilo3"/>
                <w:sz w:val="21"/>
                <w:szCs w:val="21"/>
                <w:lang w:val="es-ES_tradnl"/>
              </w:rPr>
              <w:t>______</w:t>
            </w:r>
            <w:r w:rsidRPr="00497E23">
              <w:rPr>
                <w:rStyle w:val="Estilo3"/>
                <w:rFonts w:cs="Arial"/>
                <w:sz w:val="21"/>
                <w:szCs w:val="21"/>
                <w:lang w:val="es-ES_tradnl"/>
              </w:rPr>
              <w:t>euros</w:t>
            </w:r>
          </w:p>
        </w:tc>
      </w:tr>
    </w:tbl>
    <w:p w:rsidR="00497E23" w:rsidRPr="00497E23" w:rsidRDefault="00497E23" w:rsidP="00303C5C">
      <w:pPr>
        <w:pStyle w:val="Sangradetextonormal"/>
        <w:ind w:left="720" w:firstLine="0"/>
        <w:rPr>
          <w:rFonts w:ascii="Arial" w:hAnsi="Arial" w:cs="Arial"/>
          <w:i/>
          <w:sz w:val="21"/>
          <w:szCs w:val="21"/>
          <w:lang w:val="es-ES"/>
        </w:rPr>
      </w:pPr>
    </w:p>
    <w:p w:rsidR="0012792D" w:rsidRPr="00497E23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1"/>
          <w:szCs w:val="21"/>
          <w:lang w:val="es-ES"/>
        </w:rPr>
      </w:pPr>
      <w:r w:rsidRPr="00497E23">
        <w:rPr>
          <w:rFonts w:ascii="Arial" w:hAnsi="Arial" w:cs="Arial"/>
          <w:i/>
          <w:sz w:val="21"/>
          <w:szCs w:val="21"/>
          <w:lang w:val="es-ES"/>
        </w:rPr>
        <w:t xml:space="preserve">Oferta de evaluación automática </w:t>
      </w:r>
    </w:p>
    <w:p w:rsidR="0012792D" w:rsidRPr="00497E23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1"/>
          <w:szCs w:val="21"/>
          <w:lang w:val="es-ES"/>
        </w:rPr>
      </w:pPr>
    </w:p>
    <w:p w:rsidR="0012792D" w:rsidRPr="00497E23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  <w:r w:rsidRPr="00497E23">
        <w:rPr>
          <w:rFonts w:ascii="Arial" w:hAnsi="Arial" w:cs="Arial"/>
          <w:sz w:val="21"/>
          <w:szCs w:val="21"/>
          <w:lang w:val="es-ES"/>
        </w:rPr>
        <w:t>Marcar con una “x” la casilla correspondiente a Sí o No</w:t>
      </w:r>
      <w:r w:rsidR="00EE26D7" w:rsidRPr="00497E23">
        <w:rPr>
          <w:rFonts w:ascii="Arial" w:hAnsi="Arial" w:cs="Arial"/>
          <w:sz w:val="21"/>
          <w:szCs w:val="21"/>
          <w:lang w:val="es-ES"/>
        </w:rPr>
        <w:t>, e introducir el número que corresponda en [</w:t>
      </w:r>
      <w:r w:rsidR="00EE26D7" w:rsidRPr="00497E23">
        <w:rPr>
          <w:rFonts w:ascii="Arial" w:hAnsi="Arial" w:cs="Arial"/>
          <w:i/>
          <w:sz w:val="21"/>
          <w:szCs w:val="21"/>
          <w:lang w:val="es-ES"/>
        </w:rPr>
        <w:t>Núm</w:t>
      </w:r>
      <w:r w:rsidR="00EE26D7" w:rsidRPr="00497E23">
        <w:rPr>
          <w:rFonts w:ascii="Arial" w:hAnsi="Arial" w:cs="Arial"/>
          <w:sz w:val="21"/>
          <w:szCs w:val="21"/>
          <w:lang w:val="es-ES"/>
        </w:rPr>
        <w:t>.].</w:t>
      </w:r>
    </w:p>
    <w:p w:rsidR="0012792D" w:rsidRPr="00497E23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929"/>
        <w:gridCol w:w="931"/>
        <w:gridCol w:w="892"/>
        <w:gridCol w:w="3023"/>
      </w:tblGrid>
      <w:tr w:rsidR="00C634B3" w:rsidRPr="00497E23" w:rsidTr="00C14DBE">
        <w:trPr>
          <w:trHeight w:val="563"/>
          <w:jc w:val="center"/>
        </w:trPr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497E23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</w:pPr>
            <w:r w:rsidRPr="00497E23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  <w:t>Concepto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497E23" w:rsidRDefault="00C634B3" w:rsidP="00C634B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  <w:t>Marcar con una “x”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497E23" w:rsidRDefault="00C634B3" w:rsidP="00C634B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b/>
                <w:sz w:val="21"/>
                <w:szCs w:val="21"/>
                <w:lang w:val="es-ES"/>
              </w:rPr>
              <w:t>Observaciones</w:t>
            </w:r>
          </w:p>
        </w:tc>
      </w:tr>
      <w:tr w:rsidR="00C634B3" w:rsidRPr="00497E23" w:rsidTr="00C14DBE">
        <w:trPr>
          <w:trHeight w:val="63"/>
          <w:jc w:val="center"/>
        </w:trPr>
        <w:tc>
          <w:tcPr>
            <w:tcW w:w="4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497E23" w:rsidRDefault="00C634B3" w:rsidP="00977803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497E23" w:rsidRDefault="00C634B3" w:rsidP="009778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b/>
                <w:sz w:val="21"/>
                <w:szCs w:val="21"/>
                <w:lang w:val="es-ES"/>
              </w:rPr>
              <w:t>Sí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497E23" w:rsidRDefault="00C634B3" w:rsidP="009778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97E23">
              <w:rPr>
                <w:rFonts w:ascii="Arial" w:hAnsi="Arial" w:cs="Arial"/>
                <w:b/>
                <w:sz w:val="21"/>
                <w:szCs w:val="21"/>
                <w:lang w:val="es-ES"/>
              </w:rPr>
              <w:t>No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497E23" w:rsidRDefault="00C634B3" w:rsidP="009778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C634B3" w:rsidRPr="00497E23" w:rsidTr="00C14DBE">
        <w:trPr>
          <w:trHeight w:val="80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497E23" w:rsidRDefault="00513A22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97E23">
              <w:rPr>
                <w:rStyle w:val="Ninguno"/>
                <w:rFonts w:ascii="Arial" w:eastAsia="Arial" w:hAnsi="Arial" w:cs="Arial"/>
                <w:spacing w:val="-3"/>
                <w:sz w:val="21"/>
                <w:szCs w:val="21"/>
                <w:lang w:val="es-ES"/>
              </w:rPr>
              <w:t>Reducir el tiempo para enviar los informes radiológicos al equipo investigador (plazo inferior a 30 días)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497E23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497E23" w:rsidRDefault="00C634B3" w:rsidP="00C634B3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497E23" w:rsidRDefault="00513A22" w:rsidP="00C634B3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[</w:t>
            </w:r>
            <w:r w:rsidRPr="00497E23">
              <w:rPr>
                <w:rStyle w:val="Estilo3"/>
                <w:rFonts w:eastAsia="Arial" w:cs="Arial"/>
                <w:i/>
                <w:color w:val="0000FF"/>
                <w:sz w:val="21"/>
                <w:szCs w:val="21"/>
                <w:lang w:val="es-ES"/>
              </w:rPr>
              <w:t>Núm.</w:t>
            </w: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] días para enviar los informes radiológicos al equipo investigador.</w:t>
            </w:r>
          </w:p>
        </w:tc>
      </w:tr>
      <w:tr w:rsidR="00716B42" w:rsidRPr="00497E23" w:rsidTr="00C14DBE">
        <w:trPr>
          <w:trHeight w:val="80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497E23" w:rsidRDefault="00513A22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1"/>
                <w:szCs w:val="21"/>
                <w:lang w:val="es-ES"/>
              </w:rPr>
            </w:pPr>
            <w:r w:rsidRPr="00497E23">
              <w:rPr>
                <w:rStyle w:val="Ninguno"/>
                <w:rFonts w:ascii="Arial" w:eastAsia="Arial" w:hAnsi="Arial" w:cs="Arial"/>
                <w:spacing w:val="-3"/>
                <w:sz w:val="21"/>
                <w:szCs w:val="21"/>
                <w:lang w:val="es-ES"/>
              </w:rPr>
              <w:lastRenderedPageBreak/>
              <w:t>Reducir el tiempo de notificación al equipo investigador de hallazgos incidentales (plazo inferior a 7 días desde la fecha de la exploración).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497E23" w:rsidRDefault="00716B42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497E23" w:rsidRDefault="00716B42" w:rsidP="00C634B3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497E23" w:rsidRDefault="00513A22" w:rsidP="00C634B3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[</w:t>
            </w:r>
            <w:r w:rsidRPr="00497E23">
              <w:rPr>
                <w:rStyle w:val="Estilo3"/>
                <w:rFonts w:eastAsia="Arial" w:cs="Arial"/>
                <w:i/>
                <w:color w:val="0000FF"/>
                <w:sz w:val="21"/>
                <w:szCs w:val="21"/>
                <w:lang w:val="es-ES"/>
              </w:rPr>
              <w:t>Núm.</w:t>
            </w: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] días para notificación al equipo investigador de hallazgos incidentales.</w:t>
            </w:r>
          </w:p>
        </w:tc>
      </w:tr>
      <w:tr w:rsidR="00513A22" w:rsidRPr="00497E23" w:rsidTr="00C14DBE">
        <w:trPr>
          <w:trHeight w:val="526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2" w:rsidRPr="00497E23" w:rsidRDefault="00C14DBE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Que la plantilla de personal que ejecute el contrato mantenga un equilibrio entre mujeres y hombres. Es decir, que el porcentaje de personas asignadas a desarrollar el proyecto, sea paritario en mujeres y hombres</w:t>
            </w:r>
          </w:p>
          <w:p w:rsidR="00C14DBE" w:rsidRPr="00497E23" w:rsidRDefault="00C14DBE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eastAsia="Arial"/>
                <w:spacing w:val="-3"/>
                <w:sz w:val="21"/>
                <w:szCs w:val="21"/>
              </w:rPr>
            </w:pPr>
          </w:p>
          <w:p w:rsidR="00C14DBE" w:rsidRPr="00497E23" w:rsidRDefault="00C14DBE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1"/>
                <w:szCs w:val="21"/>
                <w:lang w:val="es-ES"/>
              </w:rPr>
            </w:pPr>
            <w:r w:rsidRPr="00497E23">
              <w:rPr>
                <w:rStyle w:val="Ninguno"/>
                <w:rFonts w:ascii="Arial" w:eastAsia="Arial" w:hAnsi="Arial" w:cs="Arial"/>
                <w:spacing w:val="-3"/>
                <w:sz w:val="21"/>
                <w:szCs w:val="21"/>
                <w:lang w:val="es-ES"/>
              </w:rPr>
              <w:t>Se entenderá que hay un equilibrio y paridad entre mujeres y hombres cuando haya una diferencia máxima de 1 persona.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2" w:rsidRPr="00497E23" w:rsidRDefault="00513A22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2" w:rsidRPr="00497E23" w:rsidRDefault="00513A22" w:rsidP="00C634B3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2" w:rsidRPr="00497E23" w:rsidRDefault="00513A22" w:rsidP="00C634B3">
            <w:pPr>
              <w:jc w:val="center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[</w:t>
            </w:r>
            <w:r w:rsidRPr="00497E23">
              <w:rPr>
                <w:rStyle w:val="Estilo3"/>
                <w:rFonts w:eastAsia="Arial" w:cs="Arial"/>
                <w:i/>
                <w:color w:val="0000FF"/>
                <w:sz w:val="21"/>
                <w:szCs w:val="21"/>
                <w:lang w:val="es-ES"/>
              </w:rPr>
              <w:t>Núm.</w:t>
            </w: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 xml:space="preserve">] % de las persones trabajadoras que ejecutan el servicio </w:t>
            </w:r>
            <w:r w:rsidR="00257242"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sean hombres.</w:t>
            </w:r>
          </w:p>
          <w:p w:rsidR="00513A22" w:rsidRPr="00497E23" w:rsidRDefault="00257242" w:rsidP="00257242">
            <w:pPr>
              <w:jc w:val="center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[</w:t>
            </w:r>
            <w:r w:rsidRPr="00497E23">
              <w:rPr>
                <w:rStyle w:val="Estilo3"/>
                <w:rFonts w:eastAsia="Arial" w:cs="Arial"/>
                <w:i/>
                <w:color w:val="0000FF"/>
                <w:sz w:val="21"/>
                <w:szCs w:val="21"/>
                <w:lang w:val="es-ES"/>
              </w:rPr>
              <w:t>Núm.</w:t>
            </w: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 xml:space="preserve">] % de las persones trabajadoras que ejecutan el servicio sean </w:t>
            </w: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mujeres</w:t>
            </w:r>
            <w:r w:rsidR="00513A22"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 xml:space="preserve">  </w:t>
            </w:r>
          </w:p>
          <w:p w:rsidR="00513A22" w:rsidRPr="00497E23" w:rsidRDefault="00513A22" w:rsidP="00C634B3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i/>
                <w:sz w:val="21"/>
                <w:szCs w:val="21"/>
                <w:lang w:val="es-ES"/>
              </w:rPr>
              <w:t>Se deberá aportar documentación que lo acredite.</w:t>
            </w:r>
          </w:p>
        </w:tc>
      </w:tr>
      <w:tr w:rsidR="00C14DBE" w:rsidRPr="00497E23" w:rsidTr="00497E23">
        <w:trPr>
          <w:trHeight w:val="1608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Que la plantilla de personal que ejecute el contrato tenga más de un 50% de personas trabajadoras con contrato de trabajo de carácter fijo (se valorará de manera proporcional)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[</w:t>
            </w:r>
            <w:r w:rsidRPr="00497E23">
              <w:rPr>
                <w:rStyle w:val="Estilo3"/>
                <w:rFonts w:eastAsia="Arial" w:cs="Arial"/>
                <w:i/>
                <w:color w:val="0000FF"/>
                <w:sz w:val="21"/>
                <w:szCs w:val="21"/>
                <w:lang w:val="es-ES"/>
              </w:rPr>
              <w:t>Núm.</w:t>
            </w: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 xml:space="preserve">] % de las persones trabajadoras que ejecutan el servicio tienen contrato indefinido.  </w:t>
            </w:r>
          </w:p>
          <w:p w:rsidR="00C14DBE" w:rsidRPr="00497E23" w:rsidRDefault="00C14DBE" w:rsidP="00C14DBE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i/>
                <w:sz w:val="21"/>
                <w:szCs w:val="21"/>
                <w:lang w:val="es-ES"/>
              </w:rPr>
              <w:t>Se deberá aportar documentación que lo acredite.</w:t>
            </w:r>
          </w:p>
        </w:tc>
      </w:tr>
      <w:tr w:rsidR="00C14DBE" w:rsidRPr="00497E23" w:rsidTr="00C14DBE">
        <w:trPr>
          <w:trHeight w:val="1612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Que el licitador aplique medidas orientadas a la conciliación de la vida familiar y laboral, de tal manera que el personal adscrito a la ejecución se vea positivamente afectado por dicha medida.</w:t>
            </w:r>
          </w:p>
          <w:p w:rsidR="00C14DBE" w:rsidRPr="00497E23" w:rsidRDefault="00C14DBE" w:rsidP="00497E23">
            <w:pPr>
              <w:pStyle w:val="Cuerpo"/>
              <w:suppressAutoHyphens/>
              <w:spacing w:line="276" w:lineRule="auto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Fonts w:ascii="Arial" w:eastAsia="Arial" w:hAnsi="Arial" w:cs="Arial"/>
                <w:sz w:val="21"/>
                <w:szCs w:val="21"/>
                <w:lang w:val="es-ES"/>
              </w:rPr>
              <w:t>Los puntos serán repartidos de la siguiente manera: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Flexibilidad horaria o posibilidad de teletrabajar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Para su valoración la persona licitadora deberá especificar de forma detallada las medidas de conciliación prevista, el calendario de aplicación y las medidas de seguimiento y evaluación.</w:t>
            </w:r>
          </w:p>
        </w:tc>
      </w:tr>
      <w:tr w:rsidR="00C14DBE" w:rsidRPr="00497E23" w:rsidTr="00497E23">
        <w:trPr>
          <w:trHeight w:val="1614"/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Permiso por día extra por maternidad o paternidad o por otros motivos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</w:p>
        </w:tc>
      </w:tr>
      <w:tr w:rsidR="00C14DBE" w:rsidRPr="00497E23" w:rsidTr="00C14DBE">
        <w:trPr>
          <w:trHeight w:val="526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Programa de formación para los empleados de la última anualidad (2023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Fonts w:ascii="Arial" w:hAnsi="Arial" w:cs="Arial"/>
                <w:i/>
                <w:strike/>
                <w:sz w:val="21"/>
                <w:szCs w:val="21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BE" w:rsidRPr="00497E23" w:rsidRDefault="00C14DBE" w:rsidP="00C14DBE">
            <w:pPr>
              <w:jc w:val="center"/>
              <w:rPr>
                <w:rStyle w:val="Estilo3"/>
                <w:rFonts w:eastAsia="Arial" w:cs="Arial"/>
                <w:sz w:val="21"/>
                <w:szCs w:val="21"/>
                <w:lang w:val="es-ES"/>
              </w:rPr>
            </w:pPr>
            <w:r w:rsidRPr="00497E23">
              <w:rPr>
                <w:rStyle w:val="Estilo3"/>
                <w:rFonts w:eastAsia="Arial" w:cs="Arial"/>
                <w:sz w:val="21"/>
                <w:szCs w:val="21"/>
                <w:lang w:val="es-ES"/>
              </w:rPr>
              <w:t>A la empresa que acredite la realización de formación para el personal adscrito a la realización del servicio, obtendrá 1 punto, y 0 puntos a la empresa que no lo acredite.</w:t>
            </w:r>
          </w:p>
        </w:tc>
      </w:tr>
    </w:tbl>
    <w:p w:rsidR="0012792D" w:rsidRPr="00497E23" w:rsidRDefault="0012792D" w:rsidP="0012792D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_tradnl"/>
        </w:rPr>
      </w:pPr>
    </w:p>
    <w:p w:rsidR="00F738BA" w:rsidRPr="00303C5C" w:rsidRDefault="00F738BA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303C5C">
        <w:rPr>
          <w:rFonts w:ascii="Arial" w:hAnsi="Arial" w:cs="Arial"/>
          <w:sz w:val="22"/>
          <w:szCs w:val="22"/>
          <w:lang w:val="es-ES"/>
        </w:rPr>
        <w:t>Firmado,</w:t>
      </w:r>
    </w:p>
    <w:p w:rsidR="00497E23" w:rsidRDefault="00497E23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7E23" w:rsidRDefault="00497E23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7E23" w:rsidRDefault="00497E23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7E23" w:rsidRPr="00303C5C" w:rsidRDefault="00497E23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bookmarkStart w:id="2" w:name="_GoBack"/>
      <w:bookmarkEnd w:id="2"/>
    </w:p>
    <w:bookmarkEnd w:id="1"/>
    <w:p w:rsidR="00BB26EE" w:rsidRPr="00303C5C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7E23" w:rsidRDefault="00327B6E" w:rsidP="00497E2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497E23" w:rsidRDefault="00327B6E" w:rsidP="00497E2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497E23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716B4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F2C23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2577465" cy="445135"/>
          <wp:effectExtent l="0" t="0" r="0" b="0"/>
          <wp:wrapSquare wrapText="bothSides"/>
          <wp:docPr id="92734708" name="Imagen 92734708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34708" name="Imagen 92734708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57242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0B6E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03C5C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249E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97E23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3A22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6B42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1996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14DBE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6D7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38BA"/>
    <w:rsid w:val="00F7603F"/>
    <w:rsid w:val="00F76FD3"/>
    <w:rsid w:val="00F8187E"/>
    <w:rsid w:val="00F87445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B8A8167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DB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8CD5-8B77-4515-B72E-2203B977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81</cp:revision>
  <cp:lastPrinted>2018-06-11T10:35:00Z</cp:lastPrinted>
  <dcterms:created xsi:type="dcterms:W3CDTF">2022-02-16T08:00:00Z</dcterms:created>
  <dcterms:modified xsi:type="dcterms:W3CDTF">2024-05-02T12:12:00Z</dcterms:modified>
</cp:coreProperties>
</file>